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7BDE" w14:textId="77777777" w:rsidR="00EF2554" w:rsidRDefault="00EF2554">
      <w:pPr>
        <w:pStyle w:val="NormalWeb"/>
      </w:pPr>
      <w:r>
        <w:t xml:space="preserve">¡Perfecto! Aquí tienes un resumen del </w:t>
      </w:r>
      <w:r>
        <w:rPr>
          <w:rStyle w:val="Textoennegrita"/>
        </w:rPr>
        <w:t>Tema 2: “Bases metodológicas de educación musical en infantil”</w:t>
      </w:r>
      <w:r>
        <w:t>, elaborado a partir de fuentes académicas disponibles:</w:t>
      </w:r>
    </w:p>
    <w:p w14:paraId="74DBA7B9" w14:textId="77777777" w:rsidR="00EF2554" w:rsidRDefault="00EF255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412168C" wp14:editId="44F79901">
                <wp:extent cx="5612130" cy="1270"/>
                <wp:effectExtent l="0" t="31750" r="0" b="36830"/>
                <wp:docPr id="147263228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360BD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9BE4744" w14:textId="77777777" w:rsidR="00EF2554" w:rsidRDefault="00EF2554">
      <w:pPr>
        <w:pStyle w:val="Ttulo2"/>
        <w:rPr>
          <w:rFonts w:eastAsia="Times New Roman"/>
        </w:rPr>
      </w:pPr>
      <w:r>
        <w:rPr>
          <w:rFonts w:eastAsia="Times New Roman"/>
        </w:rPr>
        <w:t>Resumen del Tema 2 – Bases metodológicas de la educación musical en Infantil</w:t>
      </w:r>
    </w:p>
    <w:p w14:paraId="03C0B421" w14:textId="77777777" w:rsidR="00EF2554" w:rsidRDefault="00EF2554">
      <w:pPr>
        <w:pStyle w:val="Ttulo3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Textoennegrita"/>
          <w:rFonts w:eastAsia="Times New Roman"/>
          <w:b w:val="0"/>
          <w:bCs w:val="0"/>
        </w:rPr>
        <w:t>Antecedentes y fundamentos pedagógicos</w:t>
      </w:r>
    </w:p>
    <w:p w14:paraId="12CB00DA" w14:textId="77777777" w:rsidR="00EF2554" w:rsidRDefault="00EF2554">
      <w:pPr>
        <w:pStyle w:val="NormalWeb"/>
      </w:pPr>
      <w:r>
        <w:t>Este tema aborda el sustento pedagógico de la didáctica musical, enfocándose en cómo ha evolucionado la enseñanza desde enfoques tradicionales hasta métodos más activos y participativos (</w:t>
      </w:r>
      <w:hyperlink r:id="rId5" w:tooltip="RESUMEN-TEMA-2-MUSICA.pdf - Wuolah" w:history="1">
        <w:r>
          <w:rPr>
            <w:rStyle w:val="Hipervnculo"/>
          </w:rPr>
          <w:t>Wuolah</w:t>
        </w:r>
      </w:hyperlink>
      <w:r>
        <w:t>).</w:t>
      </w:r>
    </w:p>
    <w:p w14:paraId="10EC5AC7" w14:textId="77777777" w:rsidR="00EF2554" w:rsidRDefault="00EF2554">
      <w:pPr>
        <w:pStyle w:val="Ttulo3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Textoennegrita"/>
          <w:rFonts w:eastAsia="Times New Roman"/>
          <w:b w:val="0"/>
          <w:bCs w:val="0"/>
        </w:rPr>
        <w:t>Recursos y estrategias didácticas clave</w:t>
      </w:r>
    </w:p>
    <w:p w14:paraId="566344E1" w14:textId="77777777" w:rsidR="00EF2554" w:rsidRDefault="00EF2554">
      <w:pPr>
        <w:pStyle w:val="NormalWeb"/>
      </w:pPr>
      <w:r>
        <w:t>En educación infantil y primaria, la música se enseña mejorando la experiencia participativa mediante recursos como el juego, la imitación, la anticipación, la improvisación y la escenificación (</w:t>
      </w:r>
      <w:hyperlink r:id="rId6" w:tooltip="Resumen Educación Musical - RESUMENES DIDÁCTICA DE LA ..." w:history="1">
        <w:r>
          <w:rPr>
            <w:rStyle w:val="Hipervnculo"/>
          </w:rPr>
          <w:t>Studocu</w:t>
        </w:r>
      </w:hyperlink>
      <w:r>
        <w:t>). También se destaca el uso de la rítmica y la improvisación como métodos fundamentales: la rítmica es instintiva y la improvisación permite al alumno sintetizar lo aprendido (</w:t>
      </w:r>
      <w:hyperlink r:id="rId7" w:tooltip="AUTORES-TEMA-2-BASES-METODOLOGICAS-EN-EDUCACION ..." w:history="1">
        <w:r>
          <w:rPr>
            <w:rStyle w:val="Hipervnculo"/>
          </w:rPr>
          <w:t>Wuolah</w:t>
        </w:r>
      </w:hyperlink>
      <w:r>
        <w:t>).</w:t>
      </w:r>
    </w:p>
    <w:p w14:paraId="39565B9B" w14:textId="77777777" w:rsidR="00EF2554" w:rsidRDefault="00EF2554">
      <w:pPr>
        <w:pStyle w:val="Ttulo3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Style w:val="Textoennegrita"/>
          <w:rFonts w:eastAsia="Times New Roman"/>
          <w:b w:val="0"/>
          <w:bCs w:val="0"/>
        </w:rPr>
        <w:t>Lenguaje musical: elementos y representaciones visuales</w:t>
      </w:r>
    </w:p>
    <w:p w14:paraId="41052A6A" w14:textId="77777777" w:rsidR="00EF2554" w:rsidRDefault="00EF2554">
      <w:pPr>
        <w:pStyle w:val="NormalWeb"/>
      </w:pPr>
      <w:r>
        <w:t xml:space="preserve">El lenguaje musical incluye componentes esenciales como </w:t>
      </w:r>
      <w:r>
        <w:rPr>
          <w:rStyle w:val="Textoennegrita"/>
        </w:rPr>
        <w:t>sonido</w:t>
      </w:r>
      <w:r>
        <w:t xml:space="preserve"> (alturas y registros), </w:t>
      </w:r>
      <w:r>
        <w:rPr>
          <w:rStyle w:val="Textoennegrita"/>
        </w:rPr>
        <w:t>ritmo</w:t>
      </w:r>
      <w:r>
        <w:t xml:space="preserve"> (figuras y compases), y </w:t>
      </w:r>
      <w:r>
        <w:rPr>
          <w:rStyle w:val="Textoennegrita"/>
        </w:rPr>
        <w:t>dinámicas</w:t>
      </w:r>
      <w:r>
        <w:t xml:space="preserve"> (matices y velocidades). Su enseñanza en infantil se facilita mediante representaciones no convencionales (dibujos, grafismos imaginativos) y el uso de la palabra, narraciones o sílabas para internalizar dichos conceptos de forma lúdica (</w:t>
      </w:r>
      <w:hyperlink r:id="rId8" w:tooltip="Didáctica de la Música: Estrategias y Métodos para Educación Infantil" w:history="1">
        <w:r>
          <w:rPr>
            <w:rStyle w:val="Hipervnculo"/>
          </w:rPr>
          <w:t>Studocu</w:t>
        </w:r>
      </w:hyperlink>
      <w:r>
        <w:t>).</w:t>
      </w:r>
    </w:p>
    <w:p w14:paraId="7E390DEE" w14:textId="77777777" w:rsidR="00EF2554" w:rsidRDefault="00EF2554">
      <w:pPr>
        <w:pStyle w:val="Ttulo3"/>
        <w:rPr>
          <w:rFonts w:eastAsia="Times New Roman"/>
        </w:rPr>
      </w:pPr>
      <w:r>
        <w:rPr>
          <w:rFonts w:eastAsia="Times New Roman"/>
        </w:rPr>
        <w:t xml:space="preserve">4. </w:t>
      </w:r>
      <w:r>
        <w:rPr>
          <w:rStyle w:val="Textoennegrita"/>
          <w:rFonts w:eastAsia="Times New Roman"/>
          <w:b w:val="0"/>
          <w:bCs w:val="0"/>
        </w:rPr>
        <w:t>Narrativa, palabra y función expresiva</w:t>
      </w:r>
    </w:p>
    <w:p w14:paraId="6DD8531A" w14:textId="77777777" w:rsidR="00EF2554" w:rsidRDefault="00EF2554">
      <w:pPr>
        <w:pStyle w:val="NormalWeb"/>
      </w:pPr>
      <w:r>
        <w:t>Se promueve el uso de la palabra, el cuento y la narrativa como herramientas didácticas para enseñar el lenguaje musical: juegos de pregunta/respuesta, asociación de palabras con ritmos o canciones escenificadas funcionan como recursos creativos, sensoriales y pedagógicamente eficaces (</w:t>
      </w:r>
      <w:hyperlink r:id="rId9" w:tooltip="Didáctica de la Música: Estrategias y Métodos para Educación Infantil" w:history="1">
        <w:r>
          <w:rPr>
            <w:rStyle w:val="Hipervnculo"/>
          </w:rPr>
          <w:t>Studocu</w:t>
        </w:r>
      </w:hyperlink>
      <w:r>
        <w:t>).</w:t>
      </w:r>
    </w:p>
    <w:p w14:paraId="1EF8FF03" w14:textId="77777777" w:rsidR="00EF2554" w:rsidRDefault="00EF255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9B59247" wp14:editId="75B9A29A">
                <wp:extent cx="5612130" cy="1270"/>
                <wp:effectExtent l="0" t="31750" r="0" b="36830"/>
                <wp:docPr id="185735721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5245D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15BE597" w14:textId="77777777" w:rsidR="00EF2554" w:rsidRDefault="00EF2554">
      <w:pPr>
        <w:pStyle w:val="Ttulo3"/>
        <w:rPr>
          <w:rFonts w:eastAsia="Times New Roman"/>
        </w:rPr>
      </w:pPr>
      <w:r>
        <w:rPr>
          <w:rFonts w:eastAsia="Times New Roman"/>
        </w:rPr>
        <w:t>Síntesis general</w:t>
      </w:r>
    </w:p>
    <w:p w14:paraId="4D83A0FB" w14:textId="77777777" w:rsidR="00EF2554" w:rsidRDefault="00EF2554">
      <w:pPr>
        <w:pStyle w:val="NormalWeb"/>
        <w:numPr>
          <w:ilvl w:val="0"/>
          <w:numId w:val="1"/>
        </w:numPr>
      </w:pPr>
      <w:r>
        <w:t>El tema se apoya en una base teórica sólida, incluyendo métodos metodológicos activos y participativos.</w:t>
      </w:r>
    </w:p>
    <w:p w14:paraId="4DC38FD4" w14:textId="77777777" w:rsidR="00EF2554" w:rsidRDefault="00EF2554">
      <w:pPr>
        <w:pStyle w:val="NormalWeb"/>
        <w:numPr>
          <w:ilvl w:val="0"/>
          <w:numId w:val="1"/>
        </w:numPr>
      </w:pPr>
      <w:r>
        <w:t>Se recurre a estrategias didácticas lúdicas y basadas en el movimiento para la enseñanza musical infantil.</w:t>
      </w:r>
    </w:p>
    <w:p w14:paraId="62719F44" w14:textId="77777777" w:rsidR="00EF2554" w:rsidRDefault="00EF2554">
      <w:pPr>
        <w:pStyle w:val="NormalWeb"/>
        <w:numPr>
          <w:ilvl w:val="0"/>
          <w:numId w:val="1"/>
        </w:numPr>
      </w:pPr>
      <w:r>
        <w:lastRenderedPageBreak/>
        <w:t>El lenguaje musical se introduce de forma accesible a través de representaciones visuales creativas, narraciones, y el uso del lenguaje oral.</w:t>
      </w:r>
    </w:p>
    <w:p w14:paraId="3BF7D915" w14:textId="77777777" w:rsidR="00EF2554" w:rsidRDefault="00EF2554">
      <w:pPr>
        <w:pStyle w:val="NormalWeb"/>
        <w:numPr>
          <w:ilvl w:val="0"/>
          <w:numId w:val="1"/>
        </w:numPr>
      </w:pPr>
      <w:r>
        <w:t>La educación musical en infantil es vibrante, integradora y centrada en la experiencia sensorial, emotiva y cognitiva del niño.</w:t>
      </w:r>
    </w:p>
    <w:p w14:paraId="2E4FCB41" w14:textId="77777777" w:rsidR="00EF2554" w:rsidRDefault="00EF255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D9FF4F7" wp14:editId="2C858DB6">
                <wp:extent cx="5612130" cy="1270"/>
                <wp:effectExtent l="0" t="31750" r="0" b="36830"/>
                <wp:docPr id="60240122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A173B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635412C" w14:textId="77777777" w:rsidR="00EF2554" w:rsidRDefault="00EF2554">
      <w:pPr>
        <w:pStyle w:val="NormalWeb"/>
      </w:pPr>
      <w:r>
        <w:t>¿Te gustaría que busque apuntes específicos, esquemas o ejemplos prácticos (como actividades o recursos pedagógicos) para ilustrar estos contenidos? Estoy listo para ayudarte con más material si lo deseas.</w:t>
      </w:r>
    </w:p>
    <w:p w14:paraId="4B3ED5B8" w14:textId="77777777" w:rsidR="00EF2554" w:rsidRDefault="00EF2554"/>
    <w:p w14:paraId="10C2F8D5" w14:textId="77777777" w:rsidR="00444AC1" w:rsidRDefault="00444AC1">
      <w:pPr>
        <w:pStyle w:val="NormalWeb"/>
        <w:divId w:val="163979845"/>
      </w:pPr>
      <w:r>
        <w:t xml:space="preserve">¡Excelente! </w:t>
      </w:r>
      <w:r>
        <w:rPr>
          <w:rFonts w:ascii="Segoe UI Emoji" w:hAnsi="Segoe UI Emoji" w:cs="Segoe UI Emoji"/>
        </w:rPr>
        <w:t>🎶</w:t>
      </w:r>
      <w:r>
        <w:t xml:space="preserve"> Vamos a integrar el </w:t>
      </w:r>
      <w:r>
        <w:rPr>
          <w:rStyle w:val="Textoennegrita"/>
        </w:rPr>
        <w:t>Tema 2: Bases metodológicas de la educación musical infantil</w:t>
      </w:r>
      <w:r>
        <w:t xml:space="preserve"> con un enfoque práctico usando canciones de </w:t>
      </w:r>
      <w:r>
        <w:rPr>
          <w:rStyle w:val="Textoennegrita"/>
        </w:rPr>
        <w:t>Carlos Vives</w:t>
      </w:r>
      <w:r>
        <w:t xml:space="preserve"> —“Déjame entrar” y “La tierra del olvido”—. Estas canciones son perfectas porque combinan </w:t>
      </w:r>
      <w:r>
        <w:rPr>
          <w:rStyle w:val="Textoennegrita"/>
        </w:rPr>
        <w:t>ritmo, melodía, identidad cultural y narrativa</w:t>
      </w:r>
      <w:r>
        <w:t>, lo cual encaja muy bien con la didáctica musical infantil.</w:t>
      </w:r>
    </w:p>
    <w:p w14:paraId="22D0B4D5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52E7013" wp14:editId="718E7D7D">
                <wp:extent cx="5612130" cy="1270"/>
                <wp:effectExtent l="0" t="31750" r="0" b="36830"/>
                <wp:docPr id="191259785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462BB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BB624B9" w14:textId="77777777" w:rsidR="00444AC1" w:rsidRDefault="00444AC1">
      <w:pPr>
        <w:pStyle w:val="Ttulo1"/>
        <w:divId w:val="163979845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🌱</w:t>
      </w:r>
      <w:r>
        <w:rPr>
          <w:rFonts w:eastAsia="Times New Roman"/>
        </w:rPr>
        <w:t xml:space="preserve"> Propuesta Didáctica Musical – Tema 2 + Carlos Vives</w:t>
      </w:r>
    </w:p>
    <w:p w14:paraId="55ABA2C6" w14:textId="77777777" w:rsidR="00444AC1" w:rsidRDefault="00444AC1">
      <w:pPr>
        <w:pStyle w:val="Ttulo2"/>
        <w:divId w:val="163979845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Textoennegrita"/>
          <w:rFonts w:eastAsia="Times New Roman"/>
          <w:b w:val="0"/>
          <w:bCs w:val="0"/>
        </w:rPr>
        <w:t>Fundamentos metodológicos aplicados</w:t>
      </w:r>
    </w:p>
    <w:p w14:paraId="34907067" w14:textId="77777777" w:rsidR="00444AC1" w:rsidRDefault="00444AC1" w:rsidP="00444AC1">
      <w:pPr>
        <w:pStyle w:val="NormalWeb"/>
        <w:numPr>
          <w:ilvl w:val="0"/>
          <w:numId w:val="2"/>
        </w:numPr>
        <w:divId w:val="163979845"/>
      </w:pPr>
      <w:r>
        <w:rPr>
          <w:rStyle w:val="Textoennegrita"/>
        </w:rPr>
        <w:t>Juego</w:t>
      </w:r>
      <w:r>
        <w:t xml:space="preserve"> → Dinámicas de palmas y movimientos con el coro de las canciones.</w:t>
      </w:r>
    </w:p>
    <w:p w14:paraId="2434FD88" w14:textId="77777777" w:rsidR="00444AC1" w:rsidRDefault="00444AC1" w:rsidP="00444AC1">
      <w:pPr>
        <w:pStyle w:val="NormalWeb"/>
        <w:numPr>
          <w:ilvl w:val="0"/>
          <w:numId w:val="2"/>
        </w:numPr>
        <w:divId w:val="163979845"/>
      </w:pPr>
      <w:r>
        <w:rPr>
          <w:rStyle w:val="Textoennegrita"/>
        </w:rPr>
        <w:t>Imitación</w:t>
      </w:r>
      <w:r>
        <w:t xml:space="preserve"> → Repetir fragmentos cortos de la melodía y el ritmo.</w:t>
      </w:r>
    </w:p>
    <w:p w14:paraId="1FEF0347" w14:textId="77777777" w:rsidR="00444AC1" w:rsidRDefault="00444AC1" w:rsidP="00444AC1">
      <w:pPr>
        <w:pStyle w:val="NormalWeb"/>
        <w:numPr>
          <w:ilvl w:val="0"/>
          <w:numId w:val="2"/>
        </w:numPr>
        <w:divId w:val="163979845"/>
      </w:pPr>
      <w:r>
        <w:rPr>
          <w:rStyle w:val="Textoennegrita"/>
        </w:rPr>
        <w:t>Anticipación</w:t>
      </w:r>
      <w:r>
        <w:t xml:space="preserve"> → Dejar que los niños canten la última palabra de una frase musical.</w:t>
      </w:r>
    </w:p>
    <w:p w14:paraId="2F5D8F77" w14:textId="77777777" w:rsidR="00444AC1" w:rsidRDefault="00444AC1" w:rsidP="00444AC1">
      <w:pPr>
        <w:pStyle w:val="NormalWeb"/>
        <w:numPr>
          <w:ilvl w:val="0"/>
          <w:numId w:val="2"/>
        </w:numPr>
        <w:divId w:val="163979845"/>
      </w:pPr>
      <w:r>
        <w:rPr>
          <w:rStyle w:val="Textoennegrita"/>
        </w:rPr>
        <w:t>Improvisación</w:t>
      </w:r>
      <w:r>
        <w:t xml:space="preserve"> → Crear movimientos o ritmos corporales mientras suena la música.</w:t>
      </w:r>
    </w:p>
    <w:p w14:paraId="33558573" w14:textId="77777777" w:rsidR="00444AC1" w:rsidRDefault="00444AC1" w:rsidP="00444AC1">
      <w:pPr>
        <w:pStyle w:val="NormalWeb"/>
        <w:numPr>
          <w:ilvl w:val="0"/>
          <w:numId w:val="2"/>
        </w:numPr>
        <w:divId w:val="163979845"/>
      </w:pPr>
      <w:r>
        <w:rPr>
          <w:rStyle w:val="Textoennegrita"/>
        </w:rPr>
        <w:t>Escenificación</w:t>
      </w:r>
      <w:r>
        <w:t xml:space="preserve"> → Representar con gestos la historia de las canciones.</w:t>
      </w:r>
    </w:p>
    <w:p w14:paraId="72ED4F9C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2711688" wp14:editId="477A0518">
                <wp:extent cx="5612130" cy="1270"/>
                <wp:effectExtent l="0" t="31750" r="0" b="36830"/>
                <wp:docPr id="94523117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19E92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51414C7" w14:textId="77777777" w:rsidR="00444AC1" w:rsidRDefault="00444AC1">
      <w:pPr>
        <w:pStyle w:val="Ttulo2"/>
        <w:divId w:val="163979845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Textoennegrita"/>
          <w:rFonts w:eastAsia="Times New Roman"/>
          <w:b w:val="0"/>
          <w:bCs w:val="0"/>
        </w:rPr>
        <w:t>Canción: Déjame entrar</w:t>
      </w:r>
    </w:p>
    <w:p w14:paraId="3E6DC892" w14:textId="77777777" w:rsidR="00444AC1" w:rsidRDefault="00444AC1">
      <w:pPr>
        <w:pStyle w:val="Ttulo3"/>
        <w:divId w:val="163979845"/>
        <w:rPr>
          <w:rFonts w:eastAsia="Times New Roman"/>
        </w:rPr>
      </w:pPr>
      <w:r>
        <w:rPr>
          <w:rFonts w:eastAsia="Times New Roman"/>
        </w:rPr>
        <w:t>Objetivos</w:t>
      </w:r>
    </w:p>
    <w:p w14:paraId="14B45E4F" w14:textId="77777777" w:rsidR="00444AC1" w:rsidRDefault="00444AC1" w:rsidP="00444AC1">
      <w:pPr>
        <w:pStyle w:val="NormalWeb"/>
        <w:numPr>
          <w:ilvl w:val="0"/>
          <w:numId w:val="3"/>
        </w:numPr>
        <w:divId w:val="163979845"/>
      </w:pPr>
      <w:r>
        <w:t xml:space="preserve">Trabajar la </w:t>
      </w:r>
      <w:r>
        <w:rPr>
          <w:rStyle w:val="Textoennegrita"/>
        </w:rPr>
        <w:t>discriminación rítmica</w:t>
      </w:r>
      <w:r>
        <w:t xml:space="preserve"> con patrones sencillos.</w:t>
      </w:r>
    </w:p>
    <w:p w14:paraId="6692CB4C" w14:textId="77777777" w:rsidR="00444AC1" w:rsidRDefault="00444AC1" w:rsidP="00444AC1">
      <w:pPr>
        <w:pStyle w:val="NormalWeb"/>
        <w:numPr>
          <w:ilvl w:val="0"/>
          <w:numId w:val="3"/>
        </w:numPr>
        <w:divId w:val="163979845"/>
      </w:pPr>
      <w:r>
        <w:t xml:space="preserve">Desarrollar la </w:t>
      </w:r>
      <w:r>
        <w:rPr>
          <w:rStyle w:val="Textoennegrita"/>
        </w:rPr>
        <w:t>expresión corporal</w:t>
      </w:r>
      <w:r>
        <w:t xml:space="preserve"> con movimientos que acompañen la melodía.</w:t>
      </w:r>
    </w:p>
    <w:p w14:paraId="288E1135" w14:textId="77777777" w:rsidR="00444AC1" w:rsidRDefault="00444AC1" w:rsidP="00444AC1">
      <w:pPr>
        <w:pStyle w:val="NormalWeb"/>
        <w:numPr>
          <w:ilvl w:val="0"/>
          <w:numId w:val="3"/>
        </w:numPr>
        <w:divId w:val="163979845"/>
      </w:pPr>
      <w:r>
        <w:t xml:space="preserve">Fomentar la </w:t>
      </w:r>
      <w:r>
        <w:rPr>
          <w:rStyle w:val="Textoennegrita"/>
        </w:rPr>
        <w:t>interacción social</w:t>
      </w:r>
      <w:r>
        <w:t xml:space="preserve"> cantando en pequeños grupos.</w:t>
      </w:r>
    </w:p>
    <w:p w14:paraId="6D36D5A0" w14:textId="77777777" w:rsidR="00444AC1" w:rsidRDefault="00444AC1">
      <w:pPr>
        <w:pStyle w:val="Ttulo3"/>
        <w:divId w:val="163979845"/>
        <w:rPr>
          <w:rFonts w:eastAsia="Times New Roman"/>
        </w:rPr>
      </w:pPr>
      <w:r>
        <w:rPr>
          <w:rFonts w:eastAsia="Times New Roman"/>
        </w:rPr>
        <w:lastRenderedPageBreak/>
        <w:t>Actividades</w:t>
      </w:r>
    </w:p>
    <w:p w14:paraId="6BAE3DE1" w14:textId="77777777" w:rsidR="00444AC1" w:rsidRDefault="00444AC1" w:rsidP="00444AC1">
      <w:pPr>
        <w:pStyle w:val="NormalWeb"/>
        <w:numPr>
          <w:ilvl w:val="0"/>
          <w:numId w:val="4"/>
        </w:numPr>
        <w:divId w:val="163979845"/>
      </w:pPr>
      <w:r>
        <w:rPr>
          <w:rStyle w:val="Textoennegrita"/>
        </w:rPr>
        <w:t>Juego de palmas</w:t>
      </w:r>
      <w:r>
        <w:t>: marcar el pulso básico mientras suena el coro.</w:t>
      </w:r>
    </w:p>
    <w:p w14:paraId="1688CA04" w14:textId="77777777" w:rsidR="00444AC1" w:rsidRDefault="00444AC1" w:rsidP="00444AC1">
      <w:pPr>
        <w:pStyle w:val="NormalWeb"/>
        <w:numPr>
          <w:ilvl w:val="0"/>
          <w:numId w:val="4"/>
        </w:numPr>
        <w:divId w:val="163979845"/>
      </w:pPr>
      <w:r>
        <w:rPr>
          <w:rStyle w:val="Textoennegrita"/>
        </w:rPr>
        <w:t>Eco musical</w:t>
      </w:r>
      <w:r>
        <w:t>: el docente canta una frase corta (“déjame entrar”) y el grupo la repite.</w:t>
      </w:r>
    </w:p>
    <w:p w14:paraId="18BAB6E0" w14:textId="77777777" w:rsidR="00444AC1" w:rsidRDefault="00444AC1" w:rsidP="00444AC1">
      <w:pPr>
        <w:pStyle w:val="NormalWeb"/>
        <w:numPr>
          <w:ilvl w:val="0"/>
          <w:numId w:val="4"/>
        </w:numPr>
        <w:divId w:val="163979845"/>
      </w:pPr>
      <w:r>
        <w:rPr>
          <w:rStyle w:val="Textoennegrita"/>
        </w:rPr>
        <w:t>Movimiento libre</w:t>
      </w:r>
      <w:r>
        <w:t>: cada niño inventa un gesto cuando suena la frase principal.</w:t>
      </w:r>
    </w:p>
    <w:p w14:paraId="4E06646C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F225193" wp14:editId="52A03570">
                <wp:extent cx="5612130" cy="1270"/>
                <wp:effectExtent l="0" t="31750" r="0" b="36830"/>
                <wp:docPr id="47242236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558F1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6477426" w14:textId="77777777" w:rsidR="00444AC1" w:rsidRDefault="00444AC1">
      <w:pPr>
        <w:pStyle w:val="Ttulo2"/>
        <w:divId w:val="163979845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Style w:val="Textoennegrita"/>
          <w:rFonts w:eastAsia="Times New Roman"/>
          <w:b w:val="0"/>
          <w:bCs w:val="0"/>
        </w:rPr>
        <w:t>Canción: La tierra del olvido</w:t>
      </w:r>
    </w:p>
    <w:p w14:paraId="5E3FCBBE" w14:textId="77777777" w:rsidR="00444AC1" w:rsidRDefault="00444AC1">
      <w:pPr>
        <w:pStyle w:val="Ttulo3"/>
        <w:divId w:val="163979845"/>
        <w:rPr>
          <w:rFonts w:eastAsia="Times New Roman"/>
        </w:rPr>
      </w:pPr>
      <w:r>
        <w:rPr>
          <w:rFonts w:eastAsia="Times New Roman"/>
        </w:rPr>
        <w:t>Objetivos</w:t>
      </w:r>
    </w:p>
    <w:p w14:paraId="50780E1E" w14:textId="77777777" w:rsidR="00444AC1" w:rsidRDefault="00444AC1" w:rsidP="00444AC1">
      <w:pPr>
        <w:pStyle w:val="NormalWeb"/>
        <w:numPr>
          <w:ilvl w:val="0"/>
          <w:numId w:val="5"/>
        </w:numPr>
        <w:divId w:val="163979845"/>
      </w:pPr>
      <w:r>
        <w:t xml:space="preserve">Introducir el </w:t>
      </w:r>
      <w:r>
        <w:rPr>
          <w:rStyle w:val="Textoennegrita"/>
        </w:rPr>
        <w:t>lenguaje musical</w:t>
      </w:r>
      <w:r>
        <w:t xml:space="preserve"> con frases rítmicas (palabras → ritmo).</w:t>
      </w:r>
    </w:p>
    <w:p w14:paraId="28C2636D" w14:textId="77777777" w:rsidR="00444AC1" w:rsidRDefault="00444AC1" w:rsidP="00444AC1">
      <w:pPr>
        <w:pStyle w:val="NormalWeb"/>
        <w:numPr>
          <w:ilvl w:val="0"/>
          <w:numId w:val="5"/>
        </w:numPr>
        <w:divId w:val="163979845"/>
      </w:pPr>
      <w:r>
        <w:t xml:space="preserve">Estimular la </w:t>
      </w:r>
      <w:r>
        <w:rPr>
          <w:rStyle w:val="Textoennegrita"/>
        </w:rPr>
        <w:t>sensibilidad auditiva</w:t>
      </w:r>
      <w:r>
        <w:t xml:space="preserve"> diferenciando partes suaves y fuertes.</w:t>
      </w:r>
    </w:p>
    <w:p w14:paraId="446D0DDC" w14:textId="77777777" w:rsidR="00444AC1" w:rsidRDefault="00444AC1" w:rsidP="00444AC1">
      <w:pPr>
        <w:pStyle w:val="NormalWeb"/>
        <w:numPr>
          <w:ilvl w:val="0"/>
          <w:numId w:val="5"/>
        </w:numPr>
        <w:divId w:val="163979845"/>
      </w:pPr>
      <w:r>
        <w:t xml:space="preserve">Promover la </w:t>
      </w:r>
      <w:r>
        <w:rPr>
          <w:rStyle w:val="Textoennegrita"/>
        </w:rPr>
        <w:t>identidad cultural</w:t>
      </w:r>
      <w:r>
        <w:t xml:space="preserve"> mediante la música colombiana.</w:t>
      </w:r>
    </w:p>
    <w:p w14:paraId="26B992C8" w14:textId="77777777" w:rsidR="00444AC1" w:rsidRDefault="00444AC1">
      <w:pPr>
        <w:pStyle w:val="Ttulo3"/>
        <w:divId w:val="163979845"/>
        <w:rPr>
          <w:rFonts w:eastAsia="Times New Roman"/>
        </w:rPr>
      </w:pPr>
      <w:r>
        <w:rPr>
          <w:rFonts w:eastAsia="Times New Roman"/>
        </w:rPr>
        <w:t>Actividades</w:t>
      </w:r>
    </w:p>
    <w:p w14:paraId="3840BEAD" w14:textId="77777777" w:rsidR="00444AC1" w:rsidRDefault="00444AC1" w:rsidP="00444AC1">
      <w:pPr>
        <w:pStyle w:val="NormalWeb"/>
        <w:numPr>
          <w:ilvl w:val="0"/>
          <w:numId w:val="6"/>
        </w:numPr>
        <w:divId w:val="163979845"/>
      </w:pPr>
      <w:r>
        <w:rPr>
          <w:rStyle w:val="Textoennegrita"/>
        </w:rPr>
        <w:t>Mapa sonoro</w:t>
      </w:r>
      <w:r>
        <w:t>: los niños dibujan elementos de la naturaleza que escuchan en la canción (tierra, mar, viento, río) y los asocian con sonidos corporales (golpe de pecho, soplo, palmas).</w:t>
      </w:r>
    </w:p>
    <w:p w14:paraId="26DFB948" w14:textId="77777777" w:rsidR="00444AC1" w:rsidRDefault="00444AC1" w:rsidP="00444AC1">
      <w:pPr>
        <w:pStyle w:val="NormalWeb"/>
        <w:numPr>
          <w:ilvl w:val="0"/>
          <w:numId w:val="6"/>
        </w:numPr>
        <w:divId w:val="163979845"/>
      </w:pPr>
      <w:r>
        <w:rPr>
          <w:rStyle w:val="Textoennegrita"/>
        </w:rPr>
        <w:t>Preguntas y respuestas musicales</w:t>
      </w:r>
      <w:r>
        <w:t>: el docente canta “te llevaré…” y los niños responden con palmadas.</w:t>
      </w:r>
    </w:p>
    <w:p w14:paraId="6FD3CF1A" w14:textId="77777777" w:rsidR="00444AC1" w:rsidRDefault="00444AC1" w:rsidP="00444AC1">
      <w:pPr>
        <w:pStyle w:val="NormalWeb"/>
        <w:numPr>
          <w:ilvl w:val="0"/>
          <w:numId w:val="6"/>
        </w:numPr>
        <w:divId w:val="163979845"/>
      </w:pPr>
      <w:r>
        <w:rPr>
          <w:rStyle w:val="Textoennegrita"/>
        </w:rPr>
        <w:t>Escenificación colectiva</w:t>
      </w:r>
      <w:r>
        <w:t>: representar la historia como un viaje, usando movimientos de caminar, remar, correr, bailar.</w:t>
      </w:r>
    </w:p>
    <w:p w14:paraId="2BBD1162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72EFD00" wp14:editId="10ACD7BF">
                <wp:extent cx="5612130" cy="1270"/>
                <wp:effectExtent l="0" t="31750" r="0" b="36830"/>
                <wp:docPr id="72248634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4BE3D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F509686" w14:textId="77777777" w:rsidR="00444AC1" w:rsidRDefault="00444AC1">
      <w:pPr>
        <w:pStyle w:val="Ttulo2"/>
        <w:divId w:val="163979845"/>
        <w:rPr>
          <w:rFonts w:eastAsia="Times New Roman"/>
        </w:rPr>
      </w:pPr>
      <w:r>
        <w:rPr>
          <w:rFonts w:eastAsia="Times New Roman"/>
        </w:rPr>
        <w:t xml:space="preserve">4. </w:t>
      </w:r>
      <w:r>
        <w:rPr>
          <w:rStyle w:val="Textoennegrita"/>
          <w:rFonts w:eastAsia="Times New Roman"/>
          <w:b w:val="0"/>
          <w:bCs w:val="0"/>
        </w:rPr>
        <w:t>Recursos didácticos</w:t>
      </w:r>
    </w:p>
    <w:p w14:paraId="21AB55D1" w14:textId="77777777" w:rsidR="00444AC1" w:rsidRDefault="00444AC1" w:rsidP="00444AC1">
      <w:pPr>
        <w:pStyle w:val="NormalWeb"/>
        <w:numPr>
          <w:ilvl w:val="0"/>
          <w:numId w:val="7"/>
        </w:numPr>
        <w:divId w:val="163979845"/>
      </w:pPr>
      <w:r>
        <w:rPr>
          <w:rStyle w:val="Textoennegrita"/>
        </w:rPr>
        <w:t>Instrumentos no convencionales</w:t>
      </w:r>
      <w:r>
        <w:t>: maracas con botellas, tambores con latas, cascabeles caseros.</w:t>
      </w:r>
    </w:p>
    <w:p w14:paraId="4508032D" w14:textId="77777777" w:rsidR="00444AC1" w:rsidRDefault="00444AC1" w:rsidP="00444AC1">
      <w:pPr>
        <w:pStyle w:val="NormalWeb"/>
        <w:numPr>
          <w:ilvl w:val="0"/>
          <w:numId w:val="7"/>
        </w:numPr>
        <w:divId w:val="163979845"/>
      </w:pPr>
      <w:r>
        <w:rPr>
          <w:rStyle w:val="Textoennegrita"/>
        </w:rPr>
        <w:t>Grafismos musicales</w:t>
      </w:r>
      <w:r>
        <w:t>: líneas onduladas para melodía, puntos para pulsos, dibujos para representar sonidos de la naturaleza.</w:t>
      </w:r>
    </w:p>
    <w:p w14:paraId="5F6E9D6D" w14:textId="77777777" w:rsidR="00444AC1" w:rsidRDefault="00444AC1" w:rsidP="00444AC1">
      <w:pPr>
        <w:pStyle w:val="NormalWeb"/>
        <w:numPr>
          <w:ilvl w:val="0"/>
          <w:numId w:val="7"/>
        </w:numPr>
        <w:divId w:val="163979845"/>
      </w:pPr>
      <w:r>
        <w:rPr>
          <w:rStyle w:val="Textoennegrita"/>
        </w:rPr>
        <w:t>Narrativa</w:t>
      </w:r>
      <w:r>
        <w:t>: convertir la letra de “La tierra del olvido” en un cuento sonoro acompañado de efectos creados por los niños.</w:t>
      </w:r>
    </w:p>
    <w:p w14:paraId="319A54C3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1DD7FB2" wp14:editId="3978AA2E">
                <wp:extent cx="5612130" cy="1270"/>
                <wp:effectExtent l="0" t="31750" r="0" b="36830"/>
                <wp:docPr id="164892358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B061D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8B2817A" w14:textId="77777777" w:rsidR="00444AC1" w:rsidRDefault="00444AC1">
      <w:pPr>
        <w:pStyle w:val="Ttulo2"/>
        <w:divId w:val="163979845"/>
        <w:rPr>
          <w:rFonts w:eastAsia="Times New Roman"/>
        </w:rPr>
      </w:pPr>
      <w:r>
        <w:rPr>
          <w:rFonts w:eastAsia="Times New Roman"/>
        </w:rPr>
        <w:t xml:space="preserve">5. </w:t>
      </w:r>
      <w:r>
        <w:rPr>
          <w:rStyle w:val="Textoennegrita"/>
          <w:rFonts w:eastAsia="Times New Roman"/>
          <w:b w:val="0"/>
          <w:bCs w:val="0"/>
        </w:rPr>
        <w:t>Evaluación</w:t>
      </w:r>
    </w:p>
    <w:p w14:paraId="431DE77B" w14:textId="77777777" w:rsidR="00444AC1" w:rsidRDefault="00444AC1" w:rsidP="00444AC1">
      <w:pPr>
        <w:pStyle w:val="NormalWeb"/>
        <w:numPr>
          <w:ilvl w:val="0"/>
          <w:numId w:val="8"/>
        </w:numPr>
        <w:divId w:val="163979845"/>
      </w:pPr>
      <w:r>
        <w:t xml:space="preserve">Capacidad de </w:t>
      </w:r>
      <w:r>
        <w:rPr>
          <w:rStyle w:val="Textoennegrita"/>
        </w:rPr>
        <w:t>seguir el pulso y ritmo</w:t>
      </w:r>
      <w:r>
        <w:t xml:space="preserve"> en juegos de palmas.</w:t>
      </w:r>
    </w:p>
    <w:p w14:paraId="6D46426E" w14:textId="77777777" w:rsidR="00444AC1" w:rsidRDefault="00444AC1" w:rsidP="00444AC1">
      <w:pPr>
        <w:pStyle w:val="NormalWeb"/>
        <w:numPr>
          <w:ilvl w:val="0"/>
          <w:numId w:val="8"/>
        </w:numPr>
        <w:divId w:val="163979845"/>
      </w:pPr>
      <w:r>
        <w:t xml:space="preserve">Participación activa en las dinámicas de </w:t>
      </w:r>
      <w:r>
        <w:rPr>
          <w:rStyle w:val="Textoennegrita"/>
        </w:rPr>
        <w:t>eco musical</w:t>
      </w:r>
      <w:r>
        <w:t xml:space="preserve"> e imitación.</w:t>
      </w:r>
    </w:p>
    <w:p w14:paraId="3B6F739E" w14:textId="77777777" w:rsidR="00444AC1" w:rsidRDefault="00444AC1" w:rsidP="00444AC1">
      <w:pPr>
        <w:pStyle w:val="NormalWeb"/>
        <w:numPr>
          <w:ilvl w:val="0"/>
          <w:numId w:val="8"/>
        </w:numPr>
        <w:divId w:val="163979845"/>
      </w:pPr>
      <w:r>
        <w:t xml:space="preserve">Creatividad en la </w:t>
      </w:r>
      <w:r>
        <w:rPr>
          <w:rStyle w:val="Textoennegrita"/>
        </w:rPr>
        <w:t>escenificación e improvisación</w:t>
      </w:r>
      <w:r>
        <w:t xml:space="preserve"> de movimientos.</w:t>
      </w:r>
    </w:p>
    <w:p w14:paraId="3DB33F67" w14:textId="77777777" w:rsidR="00444AC1" w:rsidRDefault="00444AC1" w:rsidP="00444AC1">
      <w:pPr>
        <w:pStyle w:val="NormalWeb"/>
        <w:numPr>
          <w:ilvl w:val="0"/>
          <w:numId w:val="8"/>
        </w:numPr>
        <w:divId w:val="163979845"/>
      </w:pPr>
      <w:r>
        <w:t xml:space="preserve">Reconocimiento de </w:t>
      </w:r>
      <w:r>
        <w:rPr>
          <w:rStyle w:val="Textoennegrita"/>
        </w:rPr>
        <w:t>elementos musicales y culturales</w:t>
      </w:r>
      <w:r>
        <w:t xml:space="preserve"> en las canciones.</w:t>
      </w:r>
    </w:p>
    <w:p w14:paraId="20942571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65256A5F" wp14:editId="676E992C">
                <wp:extent cx="5612130" cy="1270"/>
                <wp:effectExtent l="0" t="31750" r="0" b="36830"/>
                <wp:docPr id="213305864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9B1B3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E6D1D6A" w14:textId="77777777" w:rsidR="00444AC1" w:rsidRDefault="00444AC1">
      <w:pPr>
        <w:pStyle w:val="NormalWeb"/>
        <w:divId w:val="163979845"/>
      </w:pPr>
      <w:r>
        <w:rPr>
          <w:rFonts w:ascii="Segoe UI Emoji" w:hAnsi="Segoe UI Emoji" w:cs="Segoe UI Emoji"/>
        </w:rPr>
        <w:t>📌</w:t>
      </w:r>
      <w:r>
        <w:t xml:space="preserve"> Esto convierte el </w:t>
      </w:r>
      <w:r>
        <w:rPr>
          <w:rStyle w:val="Textoennegrita"/>
        </w:rPr>
        <w:t>Tema 2 de didáctica musical infantil</w:t>
      </w:r>
      <w:r>
        <w:t xml:space="preserve"> en un plan práctico, aplicando teoría + música colombiana de Carlos Vives, fomentando </w:t>
      </w:r>
      <w:r>
        <w:rPr>
          <w:rStyle w:val="Textoennegrita"/>
        </w:rPr>
        <w:t>ritmo, expresión, juego y cultura</w:t>
      </w:r>
      <w:r>
        <w:t>.</w:t>
      </w:r>
    </w:p>
    <w:p w14:paraId="6B0E62A4" w14:textId="77777777" w:rsidR="00444AC1" w:rsidRDefault="00444AC1">
      <w:pPr>
        <w:divId w:val="16397984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8F724F3" wp14:editId="5C512A55">
                <wp:extent cx="5612130" cy="1270"/>
                <wp:effectExtent l="0" t="31750" r="0" b="36830"/>
                <wp:docPr id="79419063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D3299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1EB2671" w14:textId="77777777" w:rsidR="00444AC1" w:rsidRDefault="00444AC1">
      <w:pPr>
        <w:pStyle w:val="NormalWeb"/>
        <w:divId w:val="163979845"/>
      </w:pPr>
      <w:r>
        <w:t xml:space="preserve">¿Quieres que prepare también un </w:t>
      </w:r>
      <w:r>
        <w:rPr>
          <w:rStyle w:val="Textoennegrita"/>
        </w:rPr>
        <w:t>PDF con las partituras simplificadas y pictogramas rítmicos</w:t>
      </w:r>
      <w:r>
        <w:t xml:space="preserve"> de estas dos canciones para aplicarlas directamente en clase?</w:t>
      </w:r>
    </w:p>
    <w:p w14:paraId="186D2532" w14:textId="77777777" w:rsidR="00EF2554" w:rsidRDefault="00EF2554"/>
    <w:p w14:paraId="259C5DA8" w14:textId="77777777" w:rsidR="00CA7264" w:rsidRDefault="00CA7264"/>
    <w:p w14:paraId="75A16E97" w14:textId="77777777" w:rsidR="00CA7264" w:rsidRDefault="00CA7264"/>
    <w:p w14:paraId="4EB2D484" w14:textId="77777777" w:rsidR="00EF2554" w:rsidRDefault="00EF2554"/>
    <w:p w14:paraId="4B4289A2" w14:textId="77777777" w:rsidR="00EF2554" w:rsidRDefault="00EF2554"/>
    <w:p w14:paraId="67DAA811" w14:textId="77777777" w:rsidR="00EF2554" w:rsidRDefault="00EF2554"/>
    <w:sectPr w:rsidR="00EF2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7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70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532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A06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C39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557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D64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542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364377">
    <w:abstractNumId w:val="3"/>
  </w:num>
  <w:num w:numId="2" w16cid:durableId="1426926466">
    <w:abstractNumId w:val="0"/>
  </w:num>
  <w:num w:numId="3" w16cid:durableId="230165150">
    <w:abstractNumId w:val="5"/>
  </w:num>
  <w:num w:numId="4" w16cid:durableId="1960792762">
    <w:abstractNumId w:val="2"/>
  </w:num>
  <w:num w:numId="5" w16cid:durableId="1130703258">
    <w:abstractNumId w:val="7"/>
  </w:num>
  <w:num w:numId="6" w16cid:durableId="2010398702">
    <w:abstractNumId w:val="4"/>
  </w:num>
  <w:num w:numId="7" w16cid:durableId="184025437">
    <w:abstractNumId w:val="6"/>
  </w:num>
  <w:num w:numId="8" w16cid:durableId="205673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54"/>
    <w:rsid w:val="001C4C5A"/>
    <w:rsid w:val="00444AC1"/>
    <w:rsid w:val="00CA7264"/>
    <w:rsid w:val="00E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B1864"/>
  <w15:chartTrackingRefBased/>
  <w15:docId w15:val="{FA46D469-C6F9-1A49-934F-F263F8A8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5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5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5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5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5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5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2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5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5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5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5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25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EF25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F2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ocu.com/es/document/universidad-internacional-de-la-rioja/educacion-musical-y-su-didactica/temas-didacticas-de-musica/83179302?utm_source=chatgpt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uolah.com/apuntes/didactica-de-la-musica-y-la-expresion-corporal-en-educacion-infantil/autores-tema-2-bases-metodolo-gicas-educacio-n-musical-infantil-pdf-11477307?utm_source=chatgpt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studocu.com/es/document/universidad-internacional-de-la-rioja/educacion-musical-y-su-didactica/resumen-educacion-musical/54811888?utm_source=chatgpt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uolah.com/apuntes/didactica-de-la-musica-y-la-expresion-corporal-en-educacion-infantil/resumen-tema-2-musica-pdf-9431309?utm_source=chatgpt.com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studocu.com/es/document/universidad-internacional-de-la-rioja/educacion-musical-y-su-didactica/temas-didacticas-de-musica/83179302?utm_source=chatgpt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Gracias</dc:creator>
  <cp:keywords/>
  <dc:description/>
  <cp:lastModifiedBy>Oscar Gracias</cp:lastModifiedBy>
  <cp:revision>4</cp:revision>
  <dcterms:created xsi:type="dcterms:W3CDTF">2025-08-26T14:48:00Z</dcterms:created>
  <dcterms:modified xsi:type="dcterms:W3CDTF">2025-08-26T14:50:00Z</dcterms:modified>
</cp:coreProperties>
</file>